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71A13D" w14:textId="0E13FC43" w:rsidR="00EE6529" w:rsidRPr="00170505" w:rsidRDefault="00277E8F" w:rsidP="00277E8F">
      <w:pPr>
        <w:spacing w:after="200"/>
        <w:rPr>
          <w:rFonts w:asciiTheme="majorHAnsi" w:hAnsiTheme="majorHAnsi"/>
          <w:b/>
          <w:sz w:val="24"/>
          <w:szCs w:val="24"/>
        </w:rPr>
      </w:pPr>
      <w:r w:rsidRPr="00170505">
        <w:rPr>
          <w:rFonts w:asciiTheme="majorHAnsi" w:hAnsiTheme="majorHAnsi"/>
          <w:b/>
          <w:sz w:val="24"/>
          <w:szCs w:val="24"/>
        </w:rPr>
        <w:t xml:space="preserve">FOR IMMEDIATE RELEASE                                                             </w:t>
      </w:r>
      <w:r w:rsidRPr="00170505">
        <w:rPr>
          <w:rFonts w:asciiTheme="majorHAnsi" w:hAnsiTheme="majorHAnsi"/>
          <w:b/>
          <w:color w:val="404040"/>
          <w:sz w:val="24"/>
          <w:szCs w:val="24"/>
          <w:lang w:val="en-US"/>
        </w:rPr>
        <w:t xml:space="preserve"> </w:t>
      </w:r>
      <w:r w:rsidR="00CD19F1" w:rsidRPr="00170505">
        <w:rPr>
          <w:rFonts w:asciiTheme="majorHAnsi" w:hAnsiTheme="majorHAnsi"/>
          <w:b/>
          <w:color w:val="404040"/>
          <w:sz w:val="24"/>
          <w:szCs w:val="24"/>
          <w:lang w:val="en-US"/>
        </w:rPr>
        <w:t xml:space="preserve"> </w:t>
      </w:r>
      <w:proofErr w:type="spellStart"/>
      <w:r w:rsidR="00EE6529" w:rsidRPr="00170505">
        <w:rPr>
          <w:rFonts w:asciiTheme="majorHAnsi" w:hAnsiTheme="majorHAnsi"/>
          <w:b/>
          <w:color w:val="404040"/>
          <w:sz w:val="24"/>
          <w:szCs w:val="24"/>
          <w:lang w:val="en-US"/>
        </w:rPr>
        <w:t>Fiets</w:t>
      </w:r>
      <w:proofErr w:type="spellEnd"/>
      <w:r w:rsidR="00EE6529" w:rsidRPr="00170505">
        <w:rPr>
          <w:rFonts w:asciiTheme="majorHAnsi" w:hAnsiTheme="majorHAnsi"/>
          <w:b/>
          <w:color w:val="404040"/>
          <w:sz w:val="24"/>
          <w:szCs w:val="24"/>
          <w:lang w:val="en-US"/>
        </w:rPr>
        <w:t xml:space="preserve"> </w:t>
      </w:r>
      <w:proofErr w:type="spellStart"/>
      <w:r w:rsidR="00EE6529" w:rsidRPr="00170505">
        <w:rPr>
          <w:rFonts w:asciiTheme="majorHAnsi" w:hAnsiTheme="majorHAnsi"/>
          <w:b/>
          <w:color w:val="404040"/>
          <w:sz w:val="24"/>
          <w:szCs w:val="24"/>
          <w:lang w:val="en-US"/>
        </w:rPr>
        <w:t>en</w:t>
      </w:r>
      <w:proofErr w:type="spellEnd"/>
      <w:r w:rsidR="00EE6529" w:rsidRPr="00170505">
        <w:rPr>
          <w:rFonts w:asciiTheme="majorHAnsi" w:hAnsiTheme="majorHAnsi"/>
          <w:b/>
          <w:color w:val="404040"/>
          <w:sz w:val="24"/>
          <w:szCs w:val="24"/>
          <w:lang w:val="en-US"/>
        </w:rPr>
        <w:t xml:space="preserve"> </w:t>
      </w:r>
      <w:proofErr w:type="spellStart"/>
      <w:r w:rsidR="00EE6529" w:rsidRPr="00170505">
        <w:rPr>
          <w:rFonts w:asciiTheme="majorHAnsi" w:hAnsiTheme="majorHAnsi"/>
          <w:b/>
          <w:color w:val="404040"/>
          <w:sz w:val="24"/>
          <w:szCs w:val="24"/>
          <w:lang w:val="en-US"/>
        </w:rPr>
        <w:t>Wandelbeurs</w:t>
      </w:r>
      <w:proofErr w:type="spellEnd"/>
      <w:r w:rsidR="008104F6" w:rsidRPr="00170505">
        <w:rPr>
          <w:rFonts w:asciiTheme="majorHAnsi" w:hAnsiTheme="majorHAnsi"/>
          <w:b/>
          <w:color w:val="404040"/>
          <w:sz w:val="24"/>
          <w:szCs w:val="24"/>
          <w:lang w:val="en-US"/>
        </w:rPr>
        <w:t>, 2019</w:t>
      </w:r>
    </w:p>
    <w:p w14:paraId="3B2534AF" w14:textId="2A4822AA" w:rsidR="00277E8F" w:rsidRPr="00170505" w:rsidRDefault="00EE6529" w:rsidP="00277E8F">
      <w:pPr>
        <w:spacing w:after="200"/>
        <w:rPr>
          <w:rFonts w:asciiTheme="majorHAnsi" w:hAnsiTheme="majorHAnsi"/>
          <w:b/>
          <w:sz w:val="24"/>
          <w:szCs w:val="24"/>
        </w:rPr>
      </w:pPr>
      <w:r w:rsidRPr="00170505">
        <w:rPr>
          <w:rFonts w:asciiTheme="majorHAnsi" w:hAnsiTheme="majorHAnsi"/>
          <w:b/>
          <w:color w:val="404040"/>
          <w:sz w:val="24"/>
          <w:szCs w:val="24"/>
          <w:lang w:val="en-US"/>
        </w:rPr>
        <w:t xml:space="preserve">            </w:t>
      </w:r>
      <w:r w:rsidR="00E04073" w:rsidRPr="00170505">
        <w:rPr>
          <w:rFonts w:asciiTheme="majorHAnsi" w:hAnsiTheme="majorHAnsi"/>
          <w:b/>
          <w:color w:val="404040"/>
          <w:sz w:val="24"/>
          <w:szCs w:val="24"/>
          <w:lang w:val="en-US"/>
        </w:rPr>
        <w:t xml:space="preserve">    </w:t>
      </w:r>
      <w:r w:rsidR="00CD19F1" w:rsidRPr="00170505">
        <w:rPr>
          <w:rFonts w:asciiTheme="majorHAnsi" w:hAnsiTheme="majorHAnsi"/>
          <w:b/>
          <w:color w:val="404040"/>
          <w:sz w:val="24"/>
          <w:szCs w:val="24"/>
          <w:lang w:val="en-US"/>
        </w:rPr>
        <w:t xml:space="preserve">       </w:t>
      </w:r>
      <w:r w:rsidR="008104F6" w:rsidRPr="00170505">
        <w:rPr>
          <w:rFonts w:asciiTheme="majorHAnsi" w:hAnsiTheme="majorHAnsi"/>
          <w:b/>
          <w:color w:val="404040"/>
          <w:sz w:val="24"/>
          <w:szCs w:val="24"/>
          <w:lang w:val="en-US"/>
        </w:rPr>
        <w:t xml:space="preserve">Discover </w:t>
      </w:r>
      <w:r w:rsidRPr="00170505">
        <w:rPr>
          <w:rFonts w:asciiTheme="majorHAnsi" w:hAnsiTheme="majorHAnsi"/>
          <w:b/>
          <w:color w:val="404040"/>
          <w:sz w:val="24"/>
          <w:szCs w:val="24"/>
          <w:lang w:val="en-US"/>
        </w:rPr>
        <w:t xml:space="preserve">a new </w:t>
      </w:r>
      <w:r w:rsidR="00277E8F" w:rsidRPr="00170505">
        <w:rPr>
          <w:rFonts w:asciiTheme="majorHAnsi" w:hAnsiTheme="majorHAnsi"/>
          <w:b/>
          <w:sz w:val="24"/>
          <w:szCs w:val="24"/>
        </w:rPr>
        <w:t>holiday booking tool for England’s Coast!</w:t>
      </w:r>
    </w:p>
    <w:p w14:paraId="1D62E176" w14:textId="69DC1BA7" w:rsidR="00277E8F" w:rsidRPr="00170505" w:rsidRDefault="00277E8F" w:rsidP="00277E8F">
      <w:pPr>
        <w:spacing w:after="200"/>
        <w:rPr>
          <w:rFonts w:asciiTheme="majorHAnsi" w:hAnsiTheme="majorHAnsi"/>
          <w:sz w:val="24"/>
          <w:szCs w:val="24"/>
        </w:rPr>
      </w:pPr>
      <w:r w:rsidRPr="00170505">
        <w:rPr>
          <w:rFonts w:asciiTheme="majorHAnsi" w:hAnsiTheme="majorHAnsi"/>
          <w:sz w:val="24"/>
          <w:szCs w:val="24"/>
        </w:rPr>
        <w:t>A new holiday booking tool has been launched to attract more Dutch visitors to the coast of England, englandscoast.com</w:t>
      </w:r>
      <w:r w:rsidR="00CD19F1" w:rsidRPr="00170505">
        <w:rPr>
          <w:rFonts w:asciiTheme="majorHAnsi" w:hAnsiTheme="majorHAnsi"/>
          <w:sz w:val="24"/>
          <w:szCs w:val="24"/>
        </w:rPr>
        <w:t xml:space="preserve">, </w:t>
      </w:r>
      <w:r w:rsidR="00170505" w:rsidRPr="00170505">
        <w:rPr>
          <w:rFonts w:asciiTheme="majorHAnsi" w:hAnsiTheme="majorHAnsi"/>
          <w:sz w:val="24"/>
          <w:szCs w:val="24"/>
        </w:rPr>
        <w:t>providing</w:t>
      </w:r>
      <w:r w:rsidR="00CD19F1" w:rsidRPr="00170505">
        <w:rPr>
          <w:rFonts w:asciiTheme="majorHAnsi" w:hAnsiTheme="majorHAnsi"/>
          <w:sz w:val="24"/>
          <w:szCs w:val="24"/>
        </w:rPr>
        <w:t xml:space="preserve"> a world of new experiences to adventure-seekers</w:t>
      </w:r>
      <w:r w:rsidR="00170505" w:rsidRPr="00170505">
        <w:rPr>
          <w:rFonts w:asciiTheme="majorHAnsi" w:hAnsiTheme="majorHAnsi"/>
          <w:sz w:val="24"/>
          <w:szCs w:val="24"/>
        </w:rPr>
        <w:t xml:space="preserve"> at the click of a button.</w:t>
      </w:r>
    </w:p>
    <w:p w14:paraId="6007F2ED" w14:textId="3B176D0F" w:rsidR="00E04073" w:rsidRPr="00170505" w:rsidRDefault="00277E8F" w:rsidP="00277E8F">
      <w:pPr>
        <w:spacing w:after="200"/>
        <w:rPr>
          <w:rFonts w:asciiTheme="majorHAnsi" w:hAnsiTheme="majorHAnsi"/>
          <w:sz w:val="24"/>
          <w:szCs w:val="24"/>
        </w:rPr>
      </w:pPr>
      <w:r w:rsidRPr="00170505">
        <w:rPr>
          <w:rFonts w:asciiTheme="majorHAnsi" w:hAnsiTheme="majorHAnsi"/>
          <w:sz w:val="24"/>
          <w:szCs w:val="24"/>
        </w:rPr>
        <w:t xml:space="preserve">England’s coastline stretches more than 3,200km (more than 2,000 miles) and is one of the most spectacular in the world. </w:t>
      </w:r>
      <w:r w:rsidR="00E04073" w:rsidRPr="00170505">
        <w:rPr>
          <w:rFonts w:asciiTheme="majorHAnsi" w:hAnsiTheme="majorHAnsi"/>
          <w:sz w:val="24"/>
          <w:szCs w:val="24"/>
        </w:rPr>
        <w:t xml:space="preserve">  It features outstanding coastal and cycling paths and when completed in 2020, this coastal path will be the longest managed and way-marked route in the world!</w:t>
      </w:r>
    </w:p>
    <w:p w14:paraId="0CBFB30A" w14:textId="2410D551" w:rsidR="00CD19F1" w:rsidRPr="00170505" w:rsidRDefault="00CD19F1" w:rsidP="00277E8F">
      <w:pPr>
        <w:spacing w:after="200"/>
        <w:rPr>
          <w:rFonts w:asciiTheme="majorHAnsi" w:hAnsiTheme="majorHAnsi"/>
          <w:sz w:val="24"/>
          <w:szCs w:val="24"/>
        </w:rPr>
      </w:pPr>
      <w:r w:rsidRPr="00170505">
        <w:rPr>
          <w:rFonts w:asciiTheme="majorHAnsi" w:hAnsiTheme="majorHAnsi"/>
          <w:sz w:val="24"/>
          <w:szCs w:val="24"/>
        </w:rPr>
        <w:t>The new booking tool features more than 1,200 coastal businesses and experiences – hotels, B&amp;Bs, pubs, restaurants, attraction providers and much more – allowing walkers and cyclists to plan their perfect route!</w:t>
      </w:r>
    </w:p>
    <w:p w14:paraId="76073697" w14:textId="77777777" w:rsidR="00170505" w:rsidRPr="00170505" w:rsidRDefault="00170505" w:rsidP="00170505">
      <w:pPr>
        <w:spacing w:after="200"/>
        <w:rPr>
          <w:rFonts w:asciiTheme="majorHAnsi" w:hAnsiTheme="majorHAnsi"/>
          <w:sz w:val="24"/>
          <w:szCs w:val="24"/>
        </w:rPr>
      </w:pPr>
      <w:r w:rsidRPr="00170505">
        <w:rPr>
          <w:rFonts w:asciiTheme="majorHAnsi" w:hAnsiTheme="majorHAnsi"/>
          <w:sz w:val="24"/>
          <w:szCs w:val="24"/>
        </w:rPr>
        <w:t>“We know that one of the biggest reasons Dutch visitors don’t visit the coast is lack of knowledge,” says Samantha Richardson, Academy Director of the NCTA.</w:t>
      </w:r>
    </w:p>
    <w:p w14:paraId="0DC63851" w14:textId="77777777" w:rsidR="00170505" w:rsidRPr="00170505" w:rsidRDefault="00170505" w:rsidP="00170505">
      <w:pPr>
        <w:spacing w:after="200"/>
        <w:rPr>
          <w:rFonts w:asciiTheme="majorHAnsi" w:hAnsiTheme="majorHAnsi"/>
          <w:sz w:val="24"/>
          <w:szCs w:val="24"/>
        </w:rPr>
      </w:pPr>
      <w:r w:rsidRPr="00170505">
        <w:rPr>
          <w:rFonts w:asciiTheme="majorHAnsi" w:hAnsiTheme="majorHAnsi"/>
          <w:sz w:val="24"/>
          <w:szCs w:val="24"/>
        </w:rPr>
        <w:t>“We’re committed to introducing our neighbours to the huge diversity the English coast offers, from historic fishing ports to beautiful nature reserves, cliff-top cycling tracks and walking paths.”</w:t>
      </w:r>
    </w:p>
    <w:p w14:paraId="43974CE7" w14:textId="0937776D" w:rsidR="00E04073" w:rsidRPr="00170505" w:rsidRDefault="00E04073" w:rsidP="00E04073">
      <w:pPr>
        <w:spacing w:after="200"/>
        <w:rPr>
          <w:rFonts w:asciiTheme="majorHAnsi" w:hAnsiTheme="majorHAnsi"/>
          <w:sz w:val="24"/>
          <w:szCs w:val="24"/>
        </w:rPr>
      </w:pPr>
      <w:r w:rsidRPr="00170505">
        <w:rPr>
          <w:rFonts w:asciiTheme="majorHAnsi" w:hAnsiTheme="majorHAnsi"/>
          <w:sz w:val="24"/>
          <w:szCs w:val="24"/>
        </w:rPr>
        <w:t xml:space="preserve">With </w:t>
      </w:r>
      <w:r w:rsidRPr="00170505">
        <w:rPr>
          <w:rFonts w:asciiTheme="majorHAnsi" w:hAnsiTheme="majorHAnsi"/>
          <w:sz w:val="24"/>
          <w:szCs w:val="24"/>
        </w:rPr>
        <w:t>miles of sandy beaches, bustling harbour towns, clifftop castles and buzzing seaside resorts</w:t>
      </w:r>
      <w:r w:rsidRPr="00170505">
        <w:rPr>
          <w:rFonts w:asciiTheme="majorHAnsi" w:hAnsiTheme="majorHAnsi"/>
          <w:sz w:val="24"/>
          <w:szCs w:val="24"/>
        </w:rPr>
        <w:t>, the English coast offers enormous variety.  A</w:t>
      </w:r>
      <w:r w:rsidRPr="00170505">
        <w:rPr>
          <w:rFonts w:asciiTheme="majorHAnsi" w:hAnsiTheme="majorHAnsi"/>
          <w:sz w:val="24"/>
          <w:szCs w:val="24"/>
        </w:rPr>
        <w:t>s an island nation,</w:t>
      </w:r>
      <w:r w:rsidRPr="00170505">
        <w:rPr>
          <w:rFonts w:asciiTheme="majorHAnsi" w:hAnsiTheme="majorHAnsi"/>
          <w:sz w:val="24"/>
          <w:szCs w:val="24"/>
        </w:rPr>
        <w:t xml:space="preserve"> </w:t>
      </w:r>
      <w:r w:rsidRPr="00170505">
        <w:rPr>
          <w:rFonts w:asciiTheme="majorHAnsi" w:hAnsiTheme="majorHAnsi"/>
          <w:sz w:val="24"/>
          <w:szCs w:val="24"/>
        </w:rPr>
        <w:t>the</w:t>
      </w:r>
      <w:r w:rsidRPr="00170505">
        <w:rPr>
          <w:rFonts w:asciiTheme="majorHAnsi" w:hAnsiTheme="majorHAnsi"/>
          <w:sz w:val="24"/>
          <w:szCs w:val="24"/>
        </w:rPr>
        <w:t>re’s</w:t>
      </w:r>
      <w:r w:rsidRPr="00170505">
        <w:rPr>
          <w:rFonts w:asciiTheme="majorHAnsi" w:hAnsiTheme="majorHAnsi"/>
          <w:sz w:val="24"/>
          <w:szCs w:val="24"/>
        </w:rPr>
        <w:t xml:space="preserve"> a rich cultural </w:t>
      </w:r>
      <w:r w:rsidRPr="00170505">
        <w:rPr>
          <w:rFonts w:asciiTheme="majorHAnsi" w:hAnsiTheme="majorHAnsi"/>
          <w:sz w:val="24"/>
          <w:szCs w:val="24"/>
        </w:rPr>
        <w:t xml:space="preserve">history </w:t>
      </w:r>
      <w:r w:rsidRPr="00170505">
        <w:rPr>
          <w:rFonts w:asciiTheme="majorHAnsi" w:hAnsiTheme="majorHAnsi"/>
          <w:sz w:val="24"/>
          <w:szCs w:val="24"/>
        </w:rPr>
        <w:t xml:space="preserve">yet many international visitors miss out </w:t>
      </w:r>
      <w:r w:rsidRPr="00170505">
        <w:rPr>
          <w:rFonts w:asciiTheme="majorHAnsi" w:hAnsiTheme="majorHAnsi"/>
          <w:sz w:val="24"/>
          <w:szCs w:val="24"/>
        </w:rPr>
        <w:t xml:space="preserve">on </w:t>
      </w:r>
      <w:r w:rsidRPr="00170505">
        <w:rPr>
          <w:rFonts w:asciiTheme="majorHAnsi" w:hAnsiTheme="majorHAnsi"/>
          <w:sz w:val="24"/>
          <w:szCs w:val="24"/>
        </w:rPr>
        <w:t xml:space="preserve">a </w:t>
      </w:r>
      <w:r w:rsidRPr="00170505">
        <w:rPr>
          <w:rFonts w:asciiTheme="majorHAnsi" w:hAnsiTheme="majorHAnsi"/>
          <w:sz w:val="24"/>
          <w:szCs w:val="24"/>
        </w:rPr>
        <w:t xml:space="preserve">coastal </w:t>
      </w:r>
      <w:r w:rsidRPr="00170505">
        <w:rPr>
          <w:rFonts w:asciiTheme="majorHAnsi" w:hAnsiTheme="majorHAnsi"/>
          <w:sz w:val="24"/>
          <w:szCs w:val="24"/>
        </w:rPr>
        <w:t>visit when they travel to England. Englandscoast.com now simplifies booking a trip.</w:t>
      </w:r>
    </w:p>
    <w:p w14:paraId="3AF71665" w14:textId="4401B804" w:rsidR="00E04073" w:rsidRPr="00170505" w:rsidRDefault="00E04073" w:rsidP="00E04073">
      <w:pPr>
        <w:spacing w:after="200"/>
        <w:rPr>
          <w:rFonts w:asciiTheme="majorHAnsi" w:hAnsiTheme="majorHAnsi"/>
          <w:color w:val="0B202D"/>
          <w:sz w:val="24"/>
          <w:szCs w:val="24"/>
        </w:rPr>
      </w:pPr>
      <w:r w:rsidRPr="00170505">
        <w:rPr>
          <w:rFonts w:asciiTheme="majorHAnsi" w:hAnsiTheme="majorHAnsi"/>
          <w:sz w:val="24"/>
          <w:szCs w:val="24"/>
        </w:rPr>
        <w:t>Visitors can b</w:t>
      </w:r>
      <w:r w:rsidRPr="00170505">
        <w:rPr>
          <w:rFonts w:asciiTheme="majorHAnsi" w:hAnsiTheme="majorHAnsi"/>
          <w:color w:val="0B202D"/>
          <w:sz w:val="24"/>
          <w:szCs w:val="24"/>
        </w:rPr>
        <w:t>ook a few days exploring the north-west, encountering castles and historic villages or spot seals and wildlife on an east coast break</w:t>
      </w:r>
      <w:r w:rsidRPr="00170505">
        <w:rPr>
          <w:rFonts w:asciiTheme="majorHAnsi" w:hAnsiTheme="majorHAnsi"/>
          <w:color w:val="0B202D"/>
          <w:sz w:val="24"/>
          <w:szCs w:val="24"/>
        </w:rPr>
        <w:t xml:space="preserve">.  And there’s </w:t>
      </w:r>
      <w:r w:rsidR="00CD19F1" w:rsidRPr="00170505">
        <w:rPr>
          <w:rFonts w:asciiTheme="majorHAnsi" w:hAnsiTheme="majorHAnsi"/>
          <w:color w:val="0B202D"/>
          <w:sz w:val="24"/>
          <w:szCs w:val="24"/>
        </w:rPr>
        <w:t>plenty of</w:t>
      </w:r>
      <w:r w:rsidRPr="00170505">
        <w:rPr>
          <w:rFonts w:asciiTheme="majorHAnsi" w:hAnsiTheme="majorHAnsi"/>
          <w:color w:val="0B202D"/>
          <w:sz w:val="24"/>
          <w:szCs w:val="24"/>
        </w:rPr>
        <w:t xml:space="preserve"> </w:t>
      </w:r>
      <w:r w:rsidR="00170505" w:rsidRPr="00170505">
        <w:rPr>
          <w:rFonts w:asciiTheme="majorHAnsi" w:hAnsiTheme="majorHAnsi"/>
          <w:color w:val="0B202D"/>
          <w:sz w:val="24"/>
          <w:szCs w:val="24"/>
        </w:rPr>
        <w:t xml:space="preserve">scope, </w:t>
      </w:r>
      <w:r w:rsidR="00CD19F1" w:rsidRPr="00170505">
        <w:rPr>
          <w:rFonts w:asciiTheme="majorHAnsi" w:hAnsiTheme="majorHAnsi"/>
          <w:color w:val="0B202D"/>
          <w:sz w:val="24"/>
          <w:szCs w:val="24"/>
        </w:rPr>
        <w:t>from</w:t>
      </w:r>
      <w:r w:rsidRPr="00170505">
        <w:rPr>
          <w:rFonts w:asciiTheme="majorHAnsi" w:hAnsiTheme="majorHAnsi"/>
          <w:color w:val="0B202D"/>
          <w:sz w:val="24"/>
          <w:szCs w:val="24"/>
        </w:rPr>
        <w:t xml:space="preserve"> </w:t>
      </w:r>
      <w:r w:rsidRPr="00170505">
        <w:rPr>
          <w:rFonts w:asciiTheme="majorHAnsi" w:hAnsiTheme="majorHAnsi"/>
          <w:color w:val="0B202D"/>
          <w:sz w:val="24"/>
          <w:szCs w:val="24"/>
        </w:rPr>
        <w:t xml:space="preserve">an easy two-mile walk to an </w:t>
      </w:r>
      <w:r w:rsidRPr="00170505">
        <w:rPr>
          <w:rFonts w:asciiTheme="majorHAnsi" w:hAnsiTheme="majorHAnsi"/>
          <w:color w:val="0B202D"/>
          <w:sz w:val="24"/>
          <w:szCs w:val="24"/>
        </w:rPr>
        <w:t>ambitious</w:t>
      </w:r>
      <w:r w:rsidRPr="00170505">
        <w:rPr>
          <w:rFonts w:asciiTheme="majorHAnsi" w:hAnsiTheme="majorHAnsi"/>
          <w:color w:val="0B202D"/>
          <w:sz w:val="24"/>
          <w:szCs w:val="24"/>
        </w:rPr>
        <w:t xml:space="preserve"> 630-mile adventure when the Path is fully complete.</w:t>
      </w:r>
    </w:p>
    <w:p w14:paraId="72B0D154" w14:textId="3B9ACCEF" w:rsidR="00CD19F1" w:rsidRPr="00170505" w:rsidRDefault="00CD19F1" w:rsidP="00CD19F1">
      <w:pPr>
        <w:pStyle w:val="NormalWeb"/>
        <w:shd w:val="clear" w:color="auto" w:fill="FFFFFF"/>
        <w:spacing w:before="0" w:beforeAutospacing="0" w:after="480" w:afterAutospacing="0"/>
        <w:rPr>
          <w:rFonts w:asciiTheme="majorHAnsi" w:hAnsiTheme="majorHAnsi" w:cs="Arial"/>
          <w:color w:val="0B202D"/>
        </w:rPr>
      </w:pPr>
      <w:r w:rsidRPr="00170505">
        <w:rPr>
          <w:rFonts w:asciiTheme="majorHAnsi" w:hAnsiTheme="majorHAnsi" w:cs="Arial"/>
          <w:color w:val="0B202D"/>
        </w:rPr>
        <w:t xml:space="preserve">Walkers can hike </w:t>
      </w:r>
      <w:r w:rsidR="00E04073" w:rsidRPr="00170505">
        <w:rPr>
          <w:rFonts w:asciiTheme="majorHAnsi" w:hAnsiTheme="majorHAnsi" w:cs="Arial"/>
          <w:color w:val="0B202D"/>
        </w:rPr>
        <w:t xml:space="preserve">across beaches, dunes, clifftops and seaside towns and villages the </w:t>
      </w:r>
      <w:r w:rsidR="00170505" w:rsidRPr="00170505">
        <w:rPr>
          <w:rFonts w:asciiTheme="majorHAnsi" w:hAnsiTheme="majorHAnsi" w:cs="Arial"/>
          <w:color w:val="0B202D"/>
        </w:rPr>
        <w:t>l</w:t>
      </w:r>
      <w:r w:rsidR="00E04073" w:rsidRPr="00170505">
        <w:rPr>
          <w:rFonts w:asciiTheme="majorHAnsi" w:hAnsiTheme="majorHAnsi" w:cs="Arial"/>
          <w:color w:val="0B202D"/>
        </w:rPr>
        <w:t>ength and breadth of the coast. </w:t>
      </w:r>
      <w:r w:rsidR="00170505" w:rsidRPr="00170505">
        <w:rPr>
          <w:rFonts w:asciiTheme="majorHAnsi" w:hAnsiTheme="majorHAnsi" w:cs="Arial"/>
          <w:color w:val="0B202D"/>
        </w:rPr>
        <w:t xml:space="preserve">  </w:t>
      </w:r>
      <w:r w:rsidRPr="00170505">
        <w:rPr>
          <w:rFonts w:asciiTheme="majorHAnsi" w:hAnsiTheme="majorHAnsi" w:cs="Arial"/>
          <w:color w:val="0B202D"/>
        </w:rPr>
        <w:t xml:space="preserve">Cyclists are offered </w:t>
      </w:r>
      <w:r w:rsidRPr="00170505">
        <w:rPr>
          <w:rFonts w:asciiTheme="majorHAnsi" w:hAnsiTheme="majorHAnsi" w:cs="Arial"/>
          <w:color w:val="0B202D"/>
        </w:rPr>
        <w:t>the freedom to go on- or off-road, the National Cycle Network covers large parts of the coastline along well-signed</w:t>
      </w:r>
      <w:bookmarkStart w:id="0" w:name="_GoBack"/>
      <w:bookmarkEnd w:id="0"/>
      <w:r w:rsidRPr="00170505">
        <w:rPr>
          <w:rFonts w:asciiTheme="majorHAnsi" w:hAnsiTheme="majorHAnsi" w:cs="Arial"/>
          <w:color w:val="0B202D"/>
        </w:rPr>
        <w:t xml:space="preserve"> routes and dedicated paths. </w:t>
      </w:r>
    </w:p>
    <w:p w14:paraId="6BD57332" w14:textId="782C5BE5" w:rsidR="00277E8F" w:rsidRPr="00170505" w:rsidRDefault="00277E8F" w:rsidP="00277E8F">
      <w:pPr>
        <w:spacing w:after="200"/>
        <w:rPr>
          <w:rFonts w:asciiTheme="majorHAnsi" w:hAnsiTheme="majorHAnsi"/>
          <w:sz w:val="24"/>
          <w:szCs w:val="24"/>
        </w:rPr>
      </w:pPr>
      <w:r w:rsidRPr="00170505">
        <w:rPr>
          <w:rFonts w:asciiTheme="majorHAnsi" w:hAnsiTheme="majorHAnsi"/>
          <w:sz w:val="24"/>
          <w:szCs w:val="24"/>
        </w:rPr>
        <w:lastRenderedPageBreak/>
        <w:t xml:space="preserve">The new tool is funded by </w:t>
      </w:r>
      <w:proofErr w:type="spellStart"/>
      <w:r w:rsidRPr="00170505">
        <w:rPr>
          <w:rFonts w:asciiTheme="majorHAnsi" w:hAnsiTheme="majorHAnsi"/>
          <w:sz w:val="24"/>
          <w:szCs w:val="24"/>
        </w:rPr>
        <w:t>VisitEngland</w:t>
      </w:r>
      <w:proofErr w:type="spellEnd"/>
      <w:r w:rsidRPr="00170505">
        <w:rPr>
          <w:rFonts w:asciiTheme="majorHAnsi" w:hAnsiTheme="majorHAnsi"/>
          <w:sz w:val="24"/>
          <w:szCs w:val="24"/>
        </w:rPr>
        <w:t>, the national tourist board, and delivered by the National Coastal Tourism Academy</w:t>
      </w:r>
      <w:r w:rsidR="00170505">
        <w:rPr>
          <w:rFonts w:asciiTheme="majorHAnsi" w:hAnsiTheme="majorHAnsi"/>
          <w:sz w:val="24"/>
          <w:szCs w:val="24"/>
        </w:rPr>
        <w:t>.</w:t>
      </w:r>
    </w:p>
    <w:p w14:paraId="593B021C" w14:textId="2CDEA4AD" w:rsidR="00170505" w:rsidRPr="00170505" w:rsidRDefault="00277E8F" w:rsidP="00277E8F">
      <w:pPr>
        <w:spacing w:after="200"/>
        <w:rPr>
          <w:rFonts w:asciiTheme="majorHAnsi" w:hAnsiTheme="majorHAnsi"/>
          <w:sz w:val="24"/>
          <w:szCs w:val="24"/>
        </w:rPr>
      </w:pPr>
      <w:r w:rsidRPr="00170505">
        <w:rPr>
          <w:rFonts w:asciiTheme="majorHAnsi" w:hAnsiTheme="majorHAnsi"/>
          <w:sz w:val="24"/>
          <w:szCs w:val="24"/>
        </w:rPr>
        <w:t xml:space="preserve">Visitors to the stand also </w:t>
      </w:r>
      <w:r w:rsidR="00170505" w:rsidRPr="00170505">
        <w:rPr>
          <w:rFonts w:asciiTheme="majorHAnsi" w:hAnsiTheme="majorHAnsi"/>
          <w:sz w:val="24"/>
          <w:szCs w:val="24"/>
        </w:rPr>
        <w:t xml:space="preserve">have the chance to </w:t>
      </w:r>
      <w:r w:rsidRPr="00170505">
        <w:rPr>
          <w:rFonts w:asciiTheme="majorHAnsi" w:hAnsiTheme="majorHAnsi"/>
          <w:sz w:val="24"/>
          <w:szCs w:val="24"/>
        </w:rPr>
        <w:t xml:space="preserve">win </w:t>
      </w:r>
      <w:r w:rsidR="00170505" w:rsidRPr="00170505">
        <w:rPr>
          <w:rFonts w:asciiTheme="majorHAnsi" w:hAnsiTheme="majorHAnsi"/>
          <w:sz w:val="24"/>
          <w:szCs w:val="24"/>
        </w:rPr>
        <w:t>a two-night break with P&amp;O Ferries to the luxurious Braithwaite Estate which sits beside the stunning Cleveland Way walk on the Yorkshire Coast.</w:t>
      </w:r>
    </w:p>
    <w:p w14:paraId="35E2439C" w14:textId="77777777" w:rsidR="00277E8F" w:rsidRPr="00170505" w:rsidRDefault="00277E8F" w:rsidP="00277E8F">
      <w:pPr>
        <w:spacing w:after="200"/>
        <w:rPr>
          <w:rFonts w:asciiTheme="majorHAnsi" w:hAnsiTheme="majorHAnsi"/>
          <w:sz w:val="24"/>
          <w:szCs w:val="24"/>
        </w:rPr>
      </w:pPr>
      <w:r w:rsidRPr="00170505">
        <w:rPr>
          <w:rFonts w:asciiTheme="majorHAnsi" w:hAnsiTheme="majorHAnsi"/>
          <w:sz w:val="24"/>
          <w:szCs w:val="24"/>
        </w:rPr>
        <w:t>Ends/</w:t>
      </w:r>
    </w:p>
    <w:p w14:paraId="44488BD1" w14:textId="7564E8E3" w:rsidR="00277E8F" w:rsidRPr="00170505" w:rsidRDefault="00170505" w:rsidP="00277E8F">
      <w:pPr>
        <w:spacing w:after="200"/>
        <w:rPr>
          <w:rFonts w:asciiTheme="majorHAnsi" w:hAnsiTheme="majorHAnsi"/>
          <w:sz w:val="24"/>
          <w:szCs w:val="24"/>
        </w:rPr>
      </w:pPr>
      <w:r>
        <w:rPr>
          <w:rFonts w:asciiTheme="majorHAnsi" w:hAnsiTheme="majorHAnsi"/>
          <w:sz w:val="24"/>
          <w:szCs w:val="24"/>
        </w:rPr>
        <w:t>For further media information,</w:t>
      </w:r>
      <w:r w:rsidR="00277E8F" w:rsidRPr="00170505">
        <w:rPr>
          <w:rFonts w:asciiTheme="majorHAnsi" w:hAnsiTheme="majorHAnsi"/>
          <w:sz w:val="24"/>
          <w:szCs w:val="24"/>
        </w:rPr>
        <w:t xml:space="preserve"> contact </w:t>
      </w:r>
      <w:hyperlink r:id="rId7" w:history="1">
        <w:r w:rsidR="00CF7215" w:rsidRPr="00170505">
          <w:rPr>
            <w:rStyle w:val="Hyperlink"/>
            <w:rFonts w:asciiTheme="majorHAnsi" w:hAnsiTheme="majorHAnsi"/>
            <w:sz w:val="24"/>
            <w:szCs w:val="24"/>
          </w:rPr>
          <w:t>Sheron.crossman@coastaltourismacademy.co.uk</w:t>
        </w:r>
      </w:hyperlink>
      <w:r w:rsidR="00CF7215" w:rsidRPr="00170505">
        <w:rPr>
          <w:rFonts w:asciiTheme="majorHAnsi" w:hAnsiTheme="majorHAnsi"/>
          <w:sz w:val="24"/>
          <w:szCs w:val="24"/>
        </w:rPr>
        <w:t xml:space="preserve"> </w:t>
      </w:r>
    </w:p>
    <w:p w14:paraId="2E28AA18" w14:textId="77777777" w:rsidR="00277E8F" w:rsidRPr="00170505" w:rsidRDefault="00277E8F" w:rsidP="00277E8F">
      <w:pPr>
        <w:spacing w:after="200" w:line="259" w:lineRule="auto"/>
        <w:rPr>
          <w:rFonts w:asciiTheme="majorHAnsi" w:eastAsiaTheme="minorHAnsi" w:hAnsiTheme="majorHAnsi" w:cstheme="minorBidi"/>
          <w:color w:val="auto"/>
          <w:sz w:val="20"/>
          <w:szCs w:val="20"/>
          <w:lang w:eastAsia="en-US"/>
        </w:rPr>
      </w:pPr>
      <w:r w:rsidRPr="00170505">
        <w:rPr>
          <w:rFonts w:asciiTheme="majorHAnsi" w:eastAsiaTheme="minorHAnsi" w:hAnsiTheme="majorHAnsi" w:cstheme="minorBidi"/>
          <w:color w:val="auto"/>
          <w:sz w:val="20"/>
          <w:szCs w:val="20"/>
          <w:lang w:eastAsia="en-US"/>
        </w:rPr>
        <w:t>The England’s Coast project is being run by the National Coastal Tourism Academy whose partners include P&amp;O Ferries, Green Traveller,  Visit Northumberland, Yorkshire Coast, Scarborough, North York Moors National Park, East Riding of Yorkshire, English Riviera, Teignbridge District Council, Kingsbridge and South Devon, Visit Cornwall, Visit Brighton, Eastbourne, Dorset County Council, Visit East Anglia, Suffolk Coast, Visit Hull and East Yorkshire, Visit North Norfolk, East Lindsey District Council, Bournemouth Borough Council.</w:t>
      </w:r>
    </w:p>
    <w:p w14:paraId="69121409" w14:textId="77777777" w:rsidR="00277E8F" w:rsidRPr="00170505" w:rsidRDefault="00277E8F" w:rsidP="00277E8F">
      <w:pPr>
        <w:spacing w:after="160" w:line="259" w:lineRule="auto"/>
        <w:rPr>
          <w:rFonts w:asciiTheme="majorHAnsi" w:eastAsiaTheme="minorHAnsi" w:hAnsiTheme="majorHAnsi" w:cstheme="minorBidi"/>
          <w:color w:val="auto"/>
          <w:sz w:val="20"/>
          <w:szCs w:val="20"/>
          <w:lang w:eastAsia="en-US"/>
        </w:rPr>
      </w:pPr>
      <w:r w:rsidRPr="00170505">
        <w:rPr>
          <w:rFonts w:asciiTheme="majorHAnsi" w:eastAsiaTheme="minorHAnsi" w:hAnsiTheme="majorHAnsi" w:cs="Times New Roman"/>
          <w:bCs/>
          <w:color w:val="auto"/>
          <w:sz w:val="20"/>
          <w:szCs w:val="20"/>
          <w:lang w:val="nl-NL" w:eastAsia="en-US"/>
        </w:rPr>
        <w:t> </w:t>
      </w:r>
      <w:r w:rsidRPr="00170505">
        <w:rPr>
          <w:rFonts w:asciiTheme="majorHAnsi" w:eastAsiaTheme="minorHAnsi" w:hAnsiTheme="majorHAnsi" w:cstheme="minorBidi"/>
          <w:color w:val="auto"/>
          <w:sz w:val="20"/>
          <w:szCs w:val="20"/>
          <w:lang w:eastAsia="en-US"/>
        </w:rPr>
        <w:t xml:space="preserve">About the Discover England Fund </w:t>
      </w:r>
    </w:p>
    <w:p w14:paraId="75979BBF" w14:textId="77777777" w:rsidR="00277E8F" w:rsidRPr="00170505" w:rsidRDefault="00277E8F" w:rsidP="00277E8F">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Theme="minorHAnsi" w:hAnsiTheme="majorHAnsi" w:cstheme="minorBidi"/>
          <w:bCs/>
          <w:color w:val="auto"/>
          <w:sz w:val="20"/>
          <w:szCs w:val="20"/>
          <w:lang w:eastAsia="en-US"/>
        </w:rPr>
      </w:pPr>
      <w:r w:rsidRPr="00170505">
        <w:rPr>
          <w:rFonts w:asciiTheme="majorHAnsi" w:eastAsiaTheme="minorHAnsi" w:hAnsiTheme="majorHAnsi" w:cstheme="minorBidi"/>
          <w:bCs/>
          <w:color w:val="auto"/>
          <w:sz w:val="20"/>
          <w:szCs w:val="20"/>
          <w:lang w:eastAsia="en-US"/>
        </w:rPr>
        <w:t>I</w:t>
      </w:r>
      <w:r w:rsidRPr="00170505">
        <w:rPr>
          <w:rFonts w:asciiTheme="majorHAnsi" w:eastAsiaTheme="minorHAnsi" w:hAnsiTheme="majorHAnsi" w:cstheme="minorBidi"/>
          <w:color w:val="auto"/>
          <w:sz w:val="20"/>
          <w:szCs w:val="20"/>
          <w:lang w:eastAsia="en-US"/>
        </w:rPr>
        <w:t>n November 2015, the Government announced a £40 million Discover England Fund; an unprecedented opportunity for English tourism. The Fund aims to deliver world-class bookable tourism products joined up across geographies and/or themes; including integrated transport solutions to provide an end-to-end customer experience.</w:t>
      </w:r>
    </w:p>
    <w:p w14:paraId="543EDF9A" w14:textId="77777777" w:rsidR="00277E8F" w:rsidRPr="00170505" w:rsidRDefault="00277E8F" w:rsidP="00277E8F">
      <w:pPr>
        <w:numPr>
          <w:ilvl w:val="0"/>
          <w:numId w:val="1"/>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Calibri" w:hAnsiTheme="majorHAnsi" w:cstheme="minorBidi"/>
          <w:color w:val="auto"/>
          <w:sz w:val="20"/>
          <w:szCs w:val="20"/>
          <w:lang w:eastAsia="en-US"/>
        </w:rPr>
      </w:pPr>
      <w:r w:rsidRPr="00170505">
        <w:rPr>
          <w:rFonts w:asciiTheme="majorHAnsi" w:eastAsia="Calibri" w:hAnsiTheme="majorHAnsi" w:cstheme="minorBidi"/>
          <w:color w:val="auto"/>
          <w:sz w:val="20"/>
          <w:szCs w:val="20"/>
          <w:lang w:eastAsia="en-US"/>
        </w:rPr>
        <w:t xml:space="preserve">The Fund supports the growth of one of England’s most successful export industries, inbound tourism. Tourism is an industry that delivers jobs and economic growth across the English regions – </w:t>
      </w:r>
      <w:r w:rsidRPr="00170505">
        <w:rPr>
          <w:rFonts w:asciiTheme="majorHAnsi" w:eastAsiaTheme="minorHAnsi" w:hAnsiTheme="majorHAnsi" w:cstheme="minorBidi"/>
          <w:color w:val="auto"/>
          <w:sz w:val="20"/>
          <w:szCs w:val="20"/>
          <w:lang w:eastAsia="en-US"/>
        </w:rPr>
        <w:t>contributing some £106bn each year to the economy and supporting 2.6 million jobs</w:t>
      </w:r>
      <w:r w:rsidRPr="00170505">
        <w:rPr>
          <w:rFonts w:asciiTheme="majorHAnsi" w:eastAsia="Calibri" w:hAnsiTheme="majorHAnsi" w:cstheme="minorBidi"/>
          <w:color w:val="auto"/>
          <w:sz w:val="20"/>
          <w:szCs w:val="20"/>
          <w:lang w:eastAsia="en-US"/>
        </w:rPr>
        <w:t>.</w:t>
      </w:r>
    </w:p>
    <w:p w14:paraId="0B150279" w14:textId="77777777" w:rsidR="00277E8F" w:rsidRPr="00170505" w:rsidRDefault="00277E8F" w:rsidP="00277E8F">
      <w:pPr>
        <w:numPr>
          <w:ilvl w:val="0"/>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Theme="minorHAnsi" w:hAnsiTheme="majorHAnsi" w:cstheme="minorBidi"/>
          <w:color w:val="auto"/>
          <w:sz w:val="20"/>
          <w:szCs w:val="20"/>
          <w:lang w:eastAsia="en-US"/>
        </w:rPr>
      </w:pPr>
      <w:r w:rsidRPr="00170505">
        <w:rPr>
          <w:rFonts w:asciiTheme="majorHAnsi" w:eastAsiaTheme="minorHAnsi" w:hAnsiTheme="majorHAnsi" w:cstheme="minorBidi"/>
          <w:color w:val="auto"/>
          <w:sz w:val="20"/>
          <w:szCs w:val="20"/>
          <w:lang w:eastAsia="en-US"/>
        </w:rPr>
        <w:t xml:space="preserve">The Fund supported </w:t>
      </w:r>
      <w:proofErr w:type="gramStart"/>
      <w:r w:rsidRPr="00170505">
        <w:rPr>
          <w:rFonts w:asciiTheme="majorHAnsi" w:eastAsiaTheme="minorHAnsi" w:hAnsiTheme="majorHAnsi" w:cstheme="minorBidi"/>
          <w:color w:val="auto"/>
          <w:sz w:val="20"/>
          <w:szCs w:val="20"/>
          <w:lang w:eastAsia="en-US"/>
        </w:rPr>
        <w:t>a number of</w:t>
      </w:r>
      <w:proofErr w:type="gramEnd"/>
      <w:r w:rsidRPr="00170505">
        <w:rPr>
          <w:rFonts w:asciiTheme="majorHAnsi" w:eastAsiaTheme="minorHAnsi" w:hAnsiTheme="majorHAnsi" w:cstheme="minorBidi"/>
          <w:color w:val="auto"/>
          <w:sz w:val="20"/>
          <w:szCs w:val="20"/>
          <w:lang w:eastAsia="en-US"/>
        </w:rPr>
        <w:t xml:space="preserve"> pilot projects in year one (2016/17) that tested product development approaches.  In years two and three, 2017-19, the fund will support:</w:t>
      </w:r>
    </w:p>
    <w:p w14:paraId="400C822C" w14:textId="77777777" w:rsidR="00277E8F" w:rsidRPr="00170505" w:rsidRDefault="00277E8F" w:rsidP="00277E8F">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Theme="minorHAnsi" w:hAnsiTheme="majorHAnsi" w:cstheme="minorBidi"/>
          <w:color w:val="auto"/>
          <w:sz w:val="20"/>
          <w:szCs w:val="20"/>
          <w:lang w:eastAsia="en-US"/>
        </w:rPr>
      </w:pPr>
      <w:r w:rsidRPr="00170505">
        <w:rPr>
          <w:rFonts w:asciiTheme="majorHAnsi" w:eastAsiaTheme="minorHAnsi" w:hAnsiTheme="majorHAnsi" w:cstheme="minorBidi"/>
          <w:color w:val="333333"/>
          <w:sz w:val="20"/>
          <w:szCs w:val="20"/>
          <w:shd w:val="clear" w:color="auto" w:fill="FFFFFF"/>
          <w:lang w:eastAsia="en-US"/>
        </w:rPr>
        <w:t xml:space="preserve">A number of large-scale collaborative projects to be delivered over the </w:t>
      </w:r>
      <w:proofErr w:type="gramStart"/>
      <w:r w:rsidRPr="00170505">
        <w:rPr>
          <w:rFonts w:asciiTheme="majorHAnsi" w:eastAsiaTheme="minorHAnsi" w:hAnsiTheme="majorHAnsi" w:cstheme="minorBidi"/>
          <w:color w:val="333333"/>
          <w:sz w:val="20"/>
          <w:szCs w:val="20"/>
          <w:shd w:val="clear" w:color="auto" w:fill="FFFFFF"/>
          <w:lang w:eastAsia="en-US"/>
        </w:rPr>
        <w:t>two year</w:t>
      </w:r>
      <w:proofErr w:type="gramEnd"/>
      <w:r w:rsidRPr="00170505">
        <w:rPr>
          <w:rFonts w:asciiTheme="majorHAnsi" w:eastAsiaTheme="minorHAnsi" w:hAnsiTheme="majorHAnsi" w:cstheme="minorBidi"/>
          <w:color w:val="333333"/>
          <w:sz w:val="20"/>
          <w:szCs w:val="20"/>
          <w:shd w:val="clear" w:color="auto" w:fill="FFFFFF"/>
          <w:lang w:eastAsia="en-US"/>
        </w:rPr>
        <w:t xml:space="preserve"> period 2017-2019 that will create a step-change in bookable English tourism product for international consumers, </w:t>
      </w:r>
    </w:p>
    <w:p w14:paraId="3AEA9DE3" w14:textId="77777777" w:rsidR="00277E8F" w:rsidRPr="00170505" w:rsidRDefault="00277E8F" w:rsidP="00277E8F">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Theme="minorHAnsi" w:hAnsiTheme="majorHAnsi" w:cstheme="minorBidi"/>
          <w:color w:val="auto"/>
          <w:sz w:val="20"/>
          <w:szCs w:val="20"/>
          <w:lang w:eastAsia="en-US"/>
        </w:rPr>
      </w:pPr>
      <w:r w:rsidRPr="00170505">
        <w:rPr>
          <w:rFonts w:asciiTheme="majorHAnsi" w:eastAsiaTheme="minorHAnsi" w:hAnsiTheme="majorHAnsi" w:cstheme="minorBidi"/>
          <w:color w:val="333333"/>
          <w:sz w:val="20"/>
          <w:szCs w:val="20"/>
          <w:shd w:val="clear" w:color="auto" w:fill="FFFFFF"/>
          <w:lang w:eastAsia="en-US"/>
        </w:rPr>
        <w:t xml:space="preserve">A smaller funding pot for new </w:t>
      </w:r>
      <w:proofErr w:type="gramStart"/>
      <w:r w:rsidRPr="00170505">
        <w:rPr>
          <w:rFonts w:asciiTheme="majorHAnsi" w:eastAsiaTheme="minorHAnsi" w:hAnsiTheme="majorHAnsi" w:cstheme="minorBidi"/>
          <w:color w:val="333333"/>
          <w:sz w:val="20"/>
          <w:szCs w:val="20"/>
          <w:shd w:val="clear" w:color="auto" w:fill="FFFFFF"/>
          <w:lang w:eastAsia="en-US"/>
        </w:rPr>
        <w:t>one year</w:t>
      </w:r>
      <w:proofErr w:type="gramEnd"/>
      <w:r w:rsidRPr="00170505">
        <w:rPr>
          <w:rFonts w:asciiTheme="majorHAnsi" w:eastAsiaTheme="minorHAnsi" w:hAnsiTheme="majorHAnsi" w:cstheme="minorBidi"/>
          <w:color w:val="333333"/>
          <w:sz w:val="20"/>
          <w:szCs w:val="20"/>
          <w:shd w:val="clear" w:color="auto" w:fill="FFFFFF"/>
          <w:lang w:eastAsia="en-US"/>
        </w:rPr>
        <w:t xml:space="preserve"> pilot projects (in year two), and</w:t>
      </w:r>
    </w:p>
    <w:p w14:paraId="55B7E761" w14:textId="77777777" w:rsidR="00277E8F" w:rsidRPr="00170505" w:rsidRDefault="00277E8F" w:rsidP="00277E8F">
      <w:pPr>
        <w:numPr>
          <w:ilvl w:val="1"/>
          <w:numId w:val="2"/>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Theme="minorHAnsi" w:hAnsiTheme="majorHAnsi" w:cstheme="minorBidi"/>
          <w:color w:val="auto"/>
          <w:sz w:val="20"/>
          <w:szCs w:val="20"/>
          <w:lang w:eastAsia="en-US"/>
        </w:rPr>
      </w:pPr>
      <w:r w:rsidRPr="00170505">
        <w:rPr>
          <w:rFonts w:asciiTheme="majorHAnsi" w:eastAsiaTheme="minorHAnsi" w:hAnsiTheme="majorHAnsi" w:cstheme="minorBidi"/>
          <w:color w:val="333333"/>
          <w:sz w:val="20"/>
          <w:szCs w:val="20"/>
          <w:shd w:val="clear" w:color="auto" w:fill="FFFFFF"/>
          <w:lang w:eastAsia="en-US"/>
        </w:rPr>
        <w:t>Continuation funding for existing year one projects that demonstrated early learnings (in year two)</w:t>
      </w:r>
      <w:r w:rsidRPr="00170505">
        <w:rPr>
          <w:rFonts w:asciiTheme="majorHAnsi" w:eastAsiaTheme="minorHAnsi" w:hAnsiTheme="majorHAnsi" w:cstheme="minorBidi"/>
          <w:color w:val="auto"/>
          <w:sz w:val="20"/>
          <w:szCs w:val="20"/>
          <w:shd w:val="clear" w:color="auto" w:fill="FFFFFF"/>
          <w:lang w:eastAsia="en-US"/>
        </w:rPr>
        <w:t xml:space="preserve">. </w:t>
      </w:r>
    </w:p>
    <w:p w14:paraId="0B344CE2" w14:textId="77777777" w:rsidR="00277E8F" w:rsidRPr="00170505" w:rsidRDefault="00277E8F" w:rsidP="00277E8F">
      <w:pPr>
        <w:spacing w:after="200" w:line="360" w:lineRule="auto"/>
        <w:ind w:left="360"/>
        <w:contextualSpacing/>
        <w:rPr>
          <w:rFonts w:asciiTheme="majorHAnsi" w:eastAsiaTheme="minorHAnsi" w:hAnsiTheme="majorHAnsi" w:cstheme="minorBidi"/>
          <w:color w:val="auto"/>
          <w:sz w:val="20"/>
          <w:szCs w:val="20"/>
          <w:lang w:eastAsia="en-US"/>
        </w:rPr>
      </w:pPr>
      <w:r w:rsidRPr="00170505">
        <w:rPr>
          <w:rFonts w:asciiTheme="majorHAnsi" w:eastAsiaTheme="minorHAnsi" w:hAnsiTheme="majorHAnsi" w:cstheme="minorBidi"/>
          <w:color w:val="auto"/>
          <w:sz w:val="20"/>
          <w:szCs w:val="20"/>
          <w:lang w:eastAsia="en-US"/>
        </w:rPr>
        <w:t>About VisitBritain/</w:t>
      </w:r>
      <w:proofErr w:type="spellStart"/>
      <w:r w:rsidRPr="00170505">
        <w:rPr>
          <w:rFonts w:asciiTheme="majorHAnsi" w:eastAsiaTheme="minorHAnsi" w:hAnsiTheme="majorHAnsi" w:cstheme="minorBidi"/>
          <w:color w:val="auto"/>
          <w:sz w:val="20"/>
          <w:szCs w:val="20"/>
          <w:lang w:eastAsia="en-US"/>
        </w:rPr>
        <w:t>VisitEngland</w:t>
      </w:r>
      <w:proofErr w:type="spellEnd"/>
      <w:r w:rsidRPr="00170505">
        <w:rPr>
          <w:rFonts w:asciiTheme="majorHAnsi" w:eastAsiaTheme="minorHAnsi" w:hAnsiTheme="majorHAnsi" w:cstheme="minorBidi"/>
          <w:color w:val="auto"/>
          <w:sz w:val="20"/>
          <w:szCs w:val="20"/>
          <w:lang w:eastAsia="en-US"/>
        </w:rPr>
        <w:t xml:space="preserve"> </w:t>
      </w:r>
    </w:p>
    <w:p w14:paraId="70762901" w14:textId="77777777" w:rsidR="00277E8F" w:rsidRPr="00170505" w:rsidRDefault="00277E8F" w:rsidP="00277E8F">
      <w:pPr>
        <w:numPr>
          <w:ilvl w:val="0"/>
          <w:numId w:val="3"/>
        </w:numPr>
        <w:pBdr>
          <w:top w:val="none" w:sz="0" w:space="0" w:color="auto"/>
          <w:left w:val="none" w:sz="0" w:space="0" w:color="auto"/>
          <w:bottom w:val="none" w:sz="0" w:space="0" w:color="auto"/>
          <w:right w:val="none" w:sz="0" w:space="0" w:color="auto"/>
          <w:between w:val="none" w:sz="0" w:space="0" w:color="auto"/>
        </w:pBdr>
        <w:spacing w:after="200" w:line="259" w:lineRule="auto"/>
        <w:contextualSpacing/>
        <w:rPr>
          <w:rFonts w:asciiTheme="majorHAnsi" w:eastAsiaTheme="minorHAnsi" w:hAnsiTheme="majorHAnsi" w:cstheme="minorBidi"/>
          <w:color w:val="auto"/>
          <w:sz w:val="20"/>
          <w:szCs w:val="20"/>
          <w:lang w:eastAsia="en-US"/>
        </w:rPr>
      </w:pPr>
      <w:r w:rsidRPr="00170505">
        <w:rPr>
          <w:rFonts w:asciiTheme="majorHAnsi" w:eastAsiaTheme="minorHAnsi" w:hAnsiTheme="majorHAnsi" w:cstheme="minorBidi"/>
          <w:color w:val="auto"/>
          <w:sz w:val="20"/>
          <w:szCs w:val="20"/>
          <w:lang w:eastAsia="en-US"/>
        </w:rPr>
        <w:t>VisitBritain/</w:t>
      </w:r>
      <w:proofErr w:type="spellStart"/>
      <w:r w:rsidRPr="00170505">
        <w:rPr>
          <w:rFonts w:asciiTheme="majorHAnsi" w:eastAsiaTheme="minorHAnsi" w:hAnsiTheme="majorHAnsi" w:cstheme="minorBidi"/>
          <w:color w:val="auto"/>
          <w:sz w:val="20"/>
          <w:szCs w:val="20"/>
          <w:lang w:eastAsia="en-US"/>
        </w:rPr>
        <w:t>VisitEngland</w:t>
      </w:r>
      <w:proofErr w:type="spellEnd"/>
      <w:r w:rsidRPr="00170505">
        <w:rPr>
          <w:rFonts w:asciiTheme="majorHAnsi" w:eastAsiaTheme="minorHAnsi" w:hAnsiTheme="majorHAnsi" w:cstheme="minorBidi"/>
          <w:color w:val="auto"/>
          <w:sz w:val="20"/>
          <w:szCs w:val="20"/>
          <w:lang w:eastAsia="en-US"/>
        </w:rPr>
        <w:t xml:space="preserve"> is the national tourism agency – a non-departmental public body funded by the Department for Culture, Media &amp; Sport (DCMS)</w:t>
      </w:r>
    </w:p>
    <w:p w14:paraId="00100055" w14:textId="77777777" w:rsidR="00277E8F" w:rsidRPr="00170505" w:rsidRDefault="00277E8F" w:rsidP="00277E8F">
      <w:pPr>
        <w:spacing w:after="200" w:line="259" w:lineRule="auto"/>
        <w:ind w:left="720"/>
        <w:contextualSpacing/>
        <w:rPr>
          <w:rFonts w:asciiTheme="majorHAnsi" w:eastAsiaTheme="minorHAnsi" w:hAnsiTheme="majorHAnsi" w:cstheme="minorBidi"/>
          <w:color w:val="auto"/>
          <w:sz w:val="20"/>
          <w:szCs w:val="20"/>
          <w:lang w:eastAsia="en-US"/>
        </w:rPr>
      </w:pPr>
    </w:p>
    <w:p w14:paraId="0532031D" w14:textId="3B473AFC" w:rsidR="00A31F44" w:rsidRPr="00170505" w:rsidRDefault="00277E8F" w:rsidP="00170505">
      <w:pPr>
        <w:spacing w:after="160" w:line="259" w:lineRule="auto"/>
        <w:rPr>
          <w:rFonts w:asciiTheme="majorHAnsi" w:hAnsiTheme="majorHAnsi"/>
          <w:sz w:val="20"/>
          <w:szCs w:val="20"/>
        </w:rPr>
      </w:pPr>
      <w:r w:rsidRPr="00170505">
        <w:rPr>
          <w:rFonts w:asciiTheme="majorHAnsi" w:eastAsiaTheme="minorHAnsi" w:hAnsiTheme="majorHAnsi" w:cstheme="minorBidi"/>
          <w:color w:val="auto"/>
          <w:sz w:val="20"/>
          <w:szCs w:val="20"/>
          <w:lang w:eastAsia="en-US"/>
        </w:rPr>
        <w:t xml:space="preserve">Working with a wide range of partners in both the UK and overseas, our mission is to grow the volume and value of inbound tourism across the nations and regions of Britain and to develop world-class English tourism product to support our growth aspirations. For further information and to access the latest in-depth market intelligence and </w:t>
      </w:r>
      <w:r w:rsidR="00624D27" w:rsidRPr="00170505">
        <w:rPr>
          <w:rFonts w:asciiTheme="majorHAnsi" w:eastAsiaTheme="minorHAnsi" w:hAnsiTheme="majorHAnsi" w:cstheme="minorBidi"/>
          <w:color w:val="auto"/>
          <w:sz w:val="20"/>
          <w:szCs w:val="20"/>
          <w:lang w:eastAsia="en-US"/>
        </w:rPr>
        <w:t>s</w:t>
      </w:r>
      <w:r w:rsidRPr="00170505">
        <w:rPr>
          <w:rFonts w:asciiTheme="majorHAnsi" w:eastAsiaTheme="minorHAnsi" w:hAnsiTheme="majorHAnsi" w:cstheme="minorBidi"/>
          <w:color w:val="auto"/>
          <w:sz w:val="20"/>
          <w:szCs w:val="20"/>
          <w:lang w:eastAsia="en-US"/>
        </w:rPr>
        <w:t xml:space="preserve">tatistics visit </w:t>
      </w:r>
      <w:hyperlink r:id="rId8" w:history="1">
        <w:r w:rsidRPr="00170505">
          <w:rPr>
            <w:rFonts w:asciiTheme="majorHAnsi" w:eastAsia="Times New Roman" w:hAnsiTheme="majorHAnsi" w:cstheme="minorBidi"/>
            <w:color w:val="0000FF"/>
            <w:sz w:val="20"/>
            <w:szCs w:val="20"/>
            <w:u w:val="single"/>
            <w:lang w:eastAsia="en-US"/>
          </w:rPr>
          <w:t>www.visitbritain.org</w:t>
        </w:r>
      </w:hyperlink>
      <w:r w:rsidRPr="00170505">
        <w:rPr>
          <w:rFonts w:asciiTheme="majorHAnsi" w:eastAsiaTheme="minorHAnsi" w:hAnsiTheme="majorHAnsi" w:cstheme="minorBidi"/>
          <w:color w:val="1F497D"/>
          <w:sz w:val="20"/>
          <w:szCs w:val="20"/>
          <w:lang w:eastAsia="en-US"/>
        </w:rPr>
        <w:t xml:space="preserve"> </w:t>
      </w:r>
      <w:r w:rsidRPr="00170505">
        <w:rPr>
          <w:rFonts w:asciiTheme="majorHAnsi" w:eastAsiaTheme="minorHAnsi" w:hAnsiTheme="majorHAnsi" w:cstheme="minorBidi"/>
          <w:color w:val="auto"/>
          <w:sz w:val="20"/>
          <w:szCs w:val="20"/>
          <w:lang w:eastAsia="en-US"/>
        </w:rPr>
        <w:t xml:space="preserve">or </w:t>
      </w:r>
      <w:hyperlink r:id="rId9" w:history="1">
        <w:r w:rsidRPr="00170505">
          <w:rPr>
            <w:rFonts w:asciiTheme="majorHAnsi" w:eastAsia="Times New Roman" w:hAnsiTheme="majorHAnsi" w:cstheme="minorBidi"/>
            <w:color w:val="0000FF"/>
            <w:sz w:val="20"/>
            <w:szCs w:val="20"/>
            <w:u w:val="single"/>
            <w:lang w:eastAsia="en-US"/>
          </w:rPr>
          <w:t>www.visitbritain.com</w:t>
        </w:r>
      </w:hyperlink>
      <w:r w:rsidRPr="00170505">
        <w:rPr>
          <w:rFonts w:asciiTheme="majorHAnsi" w:eastAsiaTheme="minorHAnsi" w:hAnsiTheme="majorHAnsi" w:cstheme="minorBidi"/>
          <w:color w:val="auto"/>
          <w:sz w:val="20"/>
          <w:szCs w:val="20"/>
          <w:lang w:eastAsia="en-US"/>
        </w:rPr>
        <w:t xml:space="preserve"> and </w:t>
      </w:r>
      <w:hyperlink r:id="rId10" w:history="1">
        <w:r w:rsidRPr="00170505">
          <w:rPr>
            <w:rFonts w:asciiTheme="majorHAnsi" w:eastAsia="Times New Roman" w:hAnsiTheme="majorHAnsi" w:cstheme="minorBidi"/>
            <w:color w:val="0000FF"/>
            <w:sz w:val="20"/>
            <w:szCs w:val="20"/>
            <w:u w:val="single"/>
            <w:lang w:eastAsia="en-US"/>
          </w:rPr>
          <w:t>www.visitengland.com</w:t>
        </w:r>
      </w:hyperlink>
      <w:r w:rsidRPr="00170505">
        <w:rPr>
          <w:rFonts w:asciiTheme="majorHAnsi" w:eastAsiaTheme="minorHAnsi" w:hAnsiTheme="majorHAnsi" w:cstheme="minorBidi"/>
          <w:color w:val="1F497D"/>
          <w:sz w:val="20"/>
          <w:szCs w:val="20"/>
          <w:lang w:eastAsia="en-US"/>
        </w:rPr>
        <w:t> </w:t>
      </w:r>
    </w:p>
    <w:sectPr w:rsidR="00A31F44" w:rsidRPr="00170505">
      <w:headerReference w:type="default" r:id="rId11"/>
      <w:footerReference w:type="defaul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B00B9" w14:textId="77777777" w:rsidR="00B03261" w:rsidRDefault="001240A4">
      <w:pPr>
        <w:spacing w:line="240" w:lineRule="auto"/>
      </w:pPr>
      <w:r>
        <w:separator/>
      </w:r>
    </w:p>
  </w:endnote>
  <w:endnote w:type="continuationSeparator" w:id="0">
    <w:p w14:paraId="62DCE1AF" w14:textId="77777777" w:rsidR="00B03261" w:rsidRDefault="00124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53FF" w14:textId="77777777" w:rsidR="00A31F44" w:rsidRDefault="00A31F44">
    <w:pPr>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E221C" w14:textId="77777777" w:rsidR="00B03261" w:rsidRDefault="001240A4">
      <w:pPr>
        <w:spacing w:line="240" w:lineRule="auto"/>
      </w:pPr>
      <w:r>
        <w:separator/>
      </w:r>
    </w:p>
  </w:footnote>
  <w:footnote w:type="continuationSeparator" w:id="0">
    <w:p w14:paraId="2B574A8B" w14:textId="77777777" w:rsidR="00B03261" w:rsidRDefault="001240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98BBC" w14:textId="77777777" w:rsidR="00A31F44" w:rsidRDefault="001240A4">
    <w:pPr>
      <w:spacing w:before="720"/>
    </w:pPr>
    <w:r>
      <w:rPr>
        <w:noProof/>
      </w:rPr>
      <w:drawing>
        <wp:anchor distT="114300" distB="114300" distL="114300" distR="114300" simplePos="0" relativeHeight="251658240" behindDoc="0" locked="0" layoutInCell="1" hidden="0" allowOverlap="1" wp14:anchorId="445B76CB" wp14:editId="03E91EDE">
          <wp:simplePos x="0" y="0"/>
          <wp:positionH relativeFrom="margin">
            <wp:posOffset>-933449</wp:posOffset>
          </wp:positionH>
          <wp:positionV relativeFrom="paragraph">
            <wp:posOffset>-66674</wp:posOffset>
          </wp:positionV>
          <wp:extent cx="7524476" cy="881063"/>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524476" cy="8810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17E16"/>
    <w:multiLevelType w:val="hybridMultilevel"/>
    <w:tmpl w:val="CCA6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A5B71"/>
    <w:multiLevelType w:val="hybridMultilevel"/>
    <w:tmpl w:val="8DACA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3655C7"/>
    <w:multiLevelType w:val="hybridMultilevel"/>
    <w:tmpl w:val="AA46C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44"/>
    <w:rsid w:val="0000386F"/>
    <w:rsid w:val="000F1DD1"/>
    <w:rsid w:val="001240A4"/>
    <w:rsid w:val="00170505"/>
    <w:rsid w:val="00276004"/>
    <w:rsid w:val="00277E8F"/>
    <w:rsid w:val="005334C8"/>
    <w:rsid w:val="00595137"/>
    <w:rsid w:val="00613C2C"/>
    <w:rsid w:val="00624D27"/>
    <w:rsid w:val="00683F49"/>
    <w:rsid w:val="008104F6"/>
    <w:rsid w:val="00826BEF"/>
    <w:rsid w:val="00A31F44"/>
    <w:rsid w:val="00B03261"/>
    <w:rsid w:val="00CD19F1"/>
    <w:rsid w:val="00CF7215"/>
    <w:rsid w:val="00E04073"/>
    <w:rsid w:val="00EE6529"/>
    <w:rsid w:val="00FA3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2C89"/>
  <w15:docId w15:val="{8427E4A0-C52A-4D78-8C36-4608A920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character" w:styleId="Hyperlink">
    <w:name w:val="Hyperlink"/>
    <w:basedOn w:val="DefaultParagraphFont"/>
    <w:uiPriority w:val="99"/>
    <w:unhideWhenUsed/>
    <w:rsid w:val="00277E8F"/>
    <w:rPr>
      <w:color w:val="0000FF" w:themeColor="hyperlink"/>
      <w:u w:val="single"/>
    </w:rPr>
  </w:style>
  <w:style w:type="character" w:styleId="UnresolvedMention">
    <w:name w:val="Unresolved Mention"/>
    <w:basedOn w:val="DefaultParagraphFont"/>
    <w:uiPriority w:val="99"/>
    <w:semiHidden/>
    <w:unhideWhenUsed/>
    <w:rsid w:val="00CF7215"/>
    <w:rPr>
      <w:color w:val="605E5C"/>
      <w:shd w:val="clear" w:color="auto" w:fill="E1DFDD"/>
    </w:rPr>
  </w:style>
  <w:style w:type="paragraph" w:styleId="NormalWeb">
    <w:name w:val="Normal (Web)"/>
    <w:basedOn w:val="Normal"/>
    <w:uiPriority w:val="99"/>
    <w:semiHidden/>
    <w:unhideWhenUsed/>
    <w:rsid w:val="00E0407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026697">
      <w:bodyDiv w:val="1"/>
      <w:marLeft w:val="0"/>
      <w:marRight w:val="0"/>
      <w:marTop w:val="0"/>
      <w:marBottom w:val="0"/>
      <w:divBdr>
        <w:top w:val="none" w:sz="0" w:space="0" w:color="auto"/>
        <w:left w:val="none" w:sz="0" w:space="0" w:color="auto"/>
        <w:bottom w:val="none" w:sz="0" w:space="0" w:color="auto"/>
        <w:right w:val="none" w:sz="0" w:space="0" w:color="auto"/>
      </w:divBdr>
    </w:div>
    <w:div w:id="782923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isitbritai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ron.crossman@coastaltourismacademy.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sitengland.com" TargetMode="External"/><Relationship Id="rId4" Type="http://schemas.openxmlformats.org/officeDocument/2006/relationships/webSettings" Target="webSettings.xml"/><Relationship Id="rId9" Type="http://schemas.openxmlformats.org/officeDocument/2006/relationships/hyperlink" Target="http://www.visitbritai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Sheron Crossman</dc:creator>
  <cp:lastModifiedBy>Sheron Crossman</cp:lastModifiedBy>
  <cp:revision>2</cp:revision>
  <dcterms:created xsi:type="dcterms:W3CDTF">2019-02-26T17:20:00Z</dcterms:created>
  <dcterms:modified xsi:type="dcterms:W3CDTF">2019-02-26T17:20:00Z</dcterms:modified>
</cp:coreProperties>
</file>